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84" w:rsidRDefault="00AC5384" w:rsidP="00AC5384">
      <w:pPr>
        <w:pStyle w:val="Default"/>
      </w:pPr>
      <w:bookmarkStart w:id="0" w:name="_GoBack"/>
      <w:bookmarkEnd w:id="0"/>
    </w:p>
    <w:p w:rsidR="00AC5384" w:rsidRPr="0042647A" w:rsidRDefault="00AC5384" w:rsidP="0042647A">
      <w:pPr>
        <w:pStyle w:val="Default"/>
        <w:jc w:val="center"/>
        <w:rPr>
          <w:b/>
          <w:bCs/>
        </w:rPr>
      </w:pPr>
      <w:r w:rsidRPr="0042647A">
        <w:rPr>
          <w:b/>
          <w:bCs/>
        </w:rPr>
        <w:t>АННОТАЦИЯ</w:t>
      </w:r>
    </w:p>
    <w:p w:rsidR="00AC5384" w:rsidRPr="0042647A" w:rsidRDefault="00AC5384" w:rsidP="0042647A">
      <w:pPr>
        <w:pStyle w:val="Default"/>
        <w:jc w:val="center"/>
      </w:pPr>
      <w:r w:rsidRPr="0042647A">
        <w:rPr>
          <w:b/>
          <w:bCs/>
        </w:rPr>
        <w:t>к раб</w:t>
      </w:r>
      <w:r w:rsidR="00E02903" w:rsidRPr="0042647A">
        <w:rPr>
          <w:b/>
          <w:bCs/>
        </w:rPr>
        <w:t>очей программе по биологии для 11-12</w:t>
      </w:r>
      <w:r w:rsidRPr="0042647A">
        <w:rPr>
          <w:b/>
          <w:bCs/>
        </w:rPr>
        <w:t xml:space="preserve"> классов</w:t>
      </w:r>
    </w:p>
    <w:p w:rsidR="00AC5384" w:rsidRPr="0042647A" w:rsidRDefault="00AC5384" w:rsidP="0042647A">
      <w:pPr>
        <w:pStyle w:val="Default"/>
        <w:jc w:val="both"/>
      </w:pPr>
      <w:r w:rsidRPr="0042647A">
        <w:rPr>
          <w:b/>
          <w:bCs/>
        </w:rPr>
        <w:t>автор-составит</w:t>
      </w:r>
      <w:r w:rsidR="00E02903" w:rsidRPr="0042647A">
        <w:rPr>
          <w:b/>
          <w:bCs/>
        </w:rPr>
        <w:t xml:space="preserve">ель: </w:t>
      </w:r>
      <w:r w:rsidR="0058209E">
        <w:rPr>
          <w:b/>
          <w:bCs/>
        </w:rPr>
        <w:t>О.Н. Баранникова</w:t>
      </w:r>
    </w:p>
    <w:p w:rsidR="0058209E" w:rsidRPr="0058209E" w:rsidRDefault="0058209E" w:rsidP="0058209E">
      <w:pPr>
        <w:ind w:firstLine="283"/>
        <w:jc w:val="both"/>
        <w:rPr>
          <w:rFonts w:ascii="Times New Roman" w:hAnsi="Times New Roman"/>
          <w:bCs/>
          <w:sz w:val="24"/>
          <w:szCs w:val="24"/>
        </w:rPr>
      </w:pPr>
      <w:r w:rsidRPr="0058209E">
        <w:rPr>
          <w:rFonts w:ascii="Times New Roman" w:hAnsi="Times New Roman"/>
          <w:bCs/>
          <w:sz w:val="24"/>
          <w:szCs w:val="24"/>
        </w:rPr>
        <w:t>Рабочая программа по биологии  11</w:t>
      </w:r>
      <w:r>
        <w:rPr>
          <w:rFonts w:ascii="Times New Roman" w:hAnsi="Times New Roman"/>
          <w:bCs/>
          <w:sz w:val="24"/>
          <w:szCs w:val="24"/>
        </w:rPr>
        <w:t>-12</w:t>
      </w:r>
      <w:r w:rsidRPr="0058209E">
        <w:rPr>
          <w:rFonts w:ascii="Times New Roman" w:hAnsi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sz w:val="24"/>
          <w:szCs w:val="24"/>
        </w:rPr>
        <w:t>ы</w:t>
      </w:r>
      <w:r w:rsidRPr="0058209E">
        <w:rPr>
          <w:rFonts w:ascii="Times New Roman" w:hAnsi="Times New Roman"/>
          <w:bCs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58209E" w:rsidRPr="0058209E" w:rsidRDefault="0058209E" w:rsidP="0058209E">
      <w:pPr>
        <w:tabs>
          <w:tab w:val="left" w:pos="3650"/>
        </w:tabs>
        <w:contextualSpacing/>
        <w:rPr>
          <w:rFonts w:ascii="Times New Roman" w:hAnsi="Times New Roman"/>
          <w:sz w:val="24"/>
          <w:szCs w:val="24"/>
        </w:rPr>
      </w:pPr>
      <w:r w:rsidRPr="0058209E">
        <w:rPr>
          <w:rFonts w:ascii="Times New Roman" w:hAnsi="Times New Roman"/>
          <w:b/>
          <w:bCs/>
          <w:sz w:val="24"/>
          <w:szCs w:val="24"/>
        </w:rPr>
        <w:t>- Федерального закона «Об образовании в Российской Федерации»</w:t>
      </w:r>
      <w:r w:rsidRPr="0058209E">
        <w:rPr>
          <w:rFonts w:ascii="Times New Roman" w:hAnsi="Times New Roman"/>
          <w:sz w:val="24"/>
          <w:szCs w:val="24"/>
        </w:rPr>
        <w:t xml:space="preserve"> № 273-ФЗ от 29.12.2012г  </w:t>
      </w:r>
    </w:p>
    <w:p w:rsidR="0058209E" w:rsidRPr="0058209E" w:rsidRDefault="0058209E" w:rsidP="0058209E">
      <w:pPr>
        <w:tabs>
          <w:tab w:val="left" w:pos="3650"/>
        </w:tabs>
        <w:contextualSpacing/>
        <w:rPr>
          <w:rFonts w:ascii="Times New Roman" w:hAnsi="Times New Roman"/>
          <w:sz w:val="24"/>
          <w:szCs w:val="24"/>
        </w:rPr>
      </w:pPr>
      <w:r w:rsidRPr="0058209E">
        <w:rPr>
          <w:rFonts w:ascii="Times New Roman" w:hAnsi="Times New Roman"/>
          <w:sz w:val="24"/>
          <w:szCs w:val="24"/>
        </w:rPr>
        <w:t>- Учебного плана КГБОУ «</w:t>
      </w:r>
      <w:proofErr w:type="spellStart"/>
      <w:r w:rsidRPr="0058209E">
        <w:rPr>
          <w:rFonts w:ascii="Times New Roman" w:hAnsi="Times New Roman"/>
          <w:sz w:val="24"/>
          <w:szCs w:val="24"/>
        </w:rPr>
        <w:t>Бийская</w:t>
      </w:r>
      <w:proofErr w:type="spellEnd"/>
      <w:r w:rsidRPr="0058209E">
        <w:rPr>
          <w:rFonts w:ascii="Times New Roman" w:hAnsi="Times New Roman"/>
          <w:sz w:val="24"/>
          <w:szCs w:val="24"/>
        </w:rPr>
        <w:t xml:space="preserve"> общеобразовательная школа–интернат №3» на 2019 – 2020 учебный год.</w:t>
      </w:r>
    </w:p>
    <w:p w:rsidR="0058209E" w:rsidRPr="0058209E" w:rsidRDefault="0058209E" w:rsidP="0058209E">
      <w:pPr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58209E">
        <w:rPr>
          <w:rFonts w:ascii="Times New Roman" w:hAnsi="Times New Roman"/>
          <w:sz w:val="24"/>
          <w:szCs w:val="24"/>
        </w:rPr>
        <w:t xml:space="preserve">             - Программы среднего (полного) общего образования. Биология. Общая биология. 10—11 </w:t>
      </w:r>
    </w:p>
    <w:p w:rsidR="0058209E" w:rsidRPr="0058209E" w:rsidRDefault="0058209E" w:rsidP="0058209E">
      <w:pPr>
        <w:ind w:left="-180" w:hanging="720"/>
        <w:rPr>
          <w:rFonts w:ascii="Times New Roman" w:hAnsi="Times New Roman"/>
          <w:sz w:val="24"/>
          <w:szCs w:val="24"/>
        </w:rPr>
      </w:pPr>
      <w:r w:rsidRPr="0058209E">
        <w:rPr>
          <w:rFonts w:ascii="Times New Roman" w:hAnsi="Times New Roman"/>
          <w:sz w:val="24"/>
          <w:szCs w:val="24"/>
        </w:rPr>
        <w:t xml:space="preserve">                классы. Базовый уровень. Автор В.В. Пасечник.</w:t>
      </w:r>
    </w:p>
    <w:p w:rsidR="0058209E" w:rsidRPr="0058209E" w:rsidRDefault="0058209E" w:rsidP="0058209E">
      <w:pPr>
        <w:ind w:left="-18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8209E">
        <w:rPr>
          <w:rFonts w:ascii="Times New Roman" w:hAnsi="Times New Roman"/>
          <w:b/>
          <w:sz w:val="24"/>
          <w:szCs w:val="24"/>
        </w:rPr>
        <w:t xml:space="preserve">Используется учебник: </w:t>
      </w:r>
      <w:r w:rsidRPr="0058209E">
        <w:rPr>
          <w:rFonts w:ascii="Times New Roman" w:hAnsi="Times New Roman"/>
          <w:sz w:val="24"/>
          <w:szCs w:val="24"/>
        </w:rPr>
        <w:t xml:space="preserve">А.А. Каменский, Е.А. </w:t>
      </w:r>
      <w:proofErr w:type="spellStart"/>
      <w:r w:rsidRPr="0058209E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58209E">
        <w:rPr>
          <w:rFonts w:ascii="Times New Roman" w:hAnsi="Times New Roman"/>
          <w:sz w:val="24"/>
          <w:szCs w:val="24"/>
        </w:rPr>
        <w:t>, В.В. Пасечник «Биология. Общая биология. 10-11 классы». – М.: Дрофа, 2018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58209E" w:rsidRDefault="0058209E" w:rsidP="0058209E">
      <w:pPr>
        <w:pStyle w:val="Default"/>
        <w:jc w:val="both"/>
      </w:pPr>
    </w:p>
    <w:p w:rsidR="00044748" w:rsidRPr="0042647A" w:rsidRDefault="00044748" w:rsidP="0042647A">
      <w:pPr>
        <w:pStyle w:val="Default"/>
        <w:ind w:firstLine="567"/>
        <w:jc w:val="both"/>
      </w:pPr>
      <w:r w:rsidRPr="0042647A">
        <w:t xml:space="preserve">Согласно действующему учебному плану рабочая программа базового уровня в 11–12 классе рассчитана на изучение предмета два часа в </w:t>
      </w:r>
      <w:r w:rsidR="00A76E7F" w:rsidRPr="0042647A">
        <w:t>неделю</w:t>
      </w:r>
      <w:r w:rsidR="0058209E">
        <w:t xml:space="preserve"> в 11 классе и 1 час в неделю в 12 классе.</w:t>
      </w:r>
    </w:p>
    <w:p w:rsidR="00AC5384" w:rsidRPr="0042647A" w:rsidRDefault="00AC5384" w:rsidP="0042647A">
      <w:pPr>
        <w:pStyle w:val="Default"/>
        <w:ind w:firstLine="567"/>
        <w:jc w:val="both"/>
      </w:pPr>
      <w:r w:rsidRPr="0042647A">
        <w:rPr>
          <w:b/>
          <w:bCs/>
        </w:rPr>
        <w:t xml:space="preserve">Изучение биологии направлено на достижение следующих целей: </w:t>
      </w:r>
    </w:p>
    <w:p w:rsidR="00A76E7F" w:rsidRPr="0042647A" w:rsidRDefault="00A76E7F" w:rsidP="0042647A">
      <w:pPr>
        <w:pStyle w:val="Default"/>
        <w:ind w:firstLine="567"/>
        <w:jc w:val="both"/>
        <w:rPr>
          <w:b/>
        </w:rPr>
      </w:pPr>
      <w:r w:rsidRPr="0042647A">
        <w:rPr>
          <w:b/>
        </w:rPr>
        <w:t>дидактические: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сформировать представление о свойствах живой материи на таких уровнях ее организации как биосфе</w:t>
      </w:r>
      <w:r w:rsidR="009D2730" w:rsidRPr="0042647A">
        <w:t>рный, биогенетический, популяци</w:t>
      </w:r>
      <w:r w:rsidRPr="0042647A">
        <w:t>онно-видовой.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раскрыть роль биологии в</w:t>
      </w:r>
      <w:r w:rsidR="008B276D" w:rsidRPr="0042647A">
        <w:t xml:space="preserve"> познании природы и  обеспечении</w:t>
      </w:r>
      <w:r w:rsidRPr="0042647A">
        <w:t xml:space="preserve"> жизни общества; показ значения общего биологического образования для правильной ориентации в жизни в ухудшения экологической обстановки;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внести вклад в развитие научного миропонимания ученика, в формирование биологической картины природы как важного компонента научного мировоззрения;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добиться понимания учащимися практической значимости биологических знаний;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 xml:space="preserve">продолжить формирование у школьников </w:t>
      </w:r>
      <w:proofErr w:type="spellStart"/>
      <w:r w:rsidRPr="0042647A">
        <w:t>общеучебных</w:t>
      </w:r>
      <w:proofErr w:type="spellEnd"/>
      <w:r w:rsidRPr="0042647A">
        <w:t xml:space="preserve"> умений;</w:t>
      </w:r>
    </w:p>
    <w:p w:rsidR="00A76E7F" w:rsidRPr="0042647A" w:rsidRDefault="00A76E7F" w:rsidP="0042647A">
      <w:pPr>
        <w:pStyle w:val="Default"/>
        <w:ind w:firstLine="567"/>
        <w:jc w:val="both"/>
        <w:rPr>
          <w:b/>
        </w:rPr>
      </w:pPr>
      <w:r w:rsidRPr="0042647A">
        <w:rPr>
          <w:b/>
        </w:rPr>
        <w:t>воспитательные: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формировать  отношения к биологии как к одному из фундаментальных компонентов естествознания и</w:t>
      </w:r>
      <w:r w:rsidR="009D2730" w:rsidRPr="0042647A">
        <w:t xml:space="preserve"> элементу общечеловеческой куль</w:t>
      </w:r>
      <w:r w:rsidRPr="0042647A">
        <w:t>туры;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содействовать воспитанию убежденности в позитивной роли биологии в жизни современного общества, необходимости биологически грамотного отношения к своему здоровью и окружающей среде;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способствовать воспитанию совершенствующихся социально-успешных личностей с позитивным отношением к себе и миру;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 xml:space="preserve">продолжить нравственное и патриотическое воспитание учащихся. </w:t>
      </w:r>
    </w:p>
    <w:p w:rsidR="00A76E7F" w:rsidRPr="0042647A" w:rsidRDefault="00A76E7F" w:rsidP="0042647A">
      <w:pPr>
        <w:pStyle w:val="Default"/>
        <w:ind w:firstLine="567"/>
        <w:jc w:val="both"/>
        <w:rPr>
          <w:b/>
        </w:rPr>
      </w:pPr>
      <w:r w:rsidRPr="0042647A">
        <w:rPr>
          <w:b/>
        </w:rPr>
        <w:t>коррекционные: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развивать монологическую  речь;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развивать умения перцепции в учебной деятельности;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уточнять имеющиеся и формировать новые представления об окружающем мире;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 xml:space="preserve">используя оптические средства коррекции, специальный дидактический материал, оборудование и </w:t>
      </w:r>
      <w:proofErr w:type="spellStart"/>
      <w:r w:rsidRPr="0042647A">
        <w:t>тиф</w:t>
      </w:r>
      <w:r w:rsidR="009D2730" w:rsidRPr="0042647A">
        <w:t>лоприборы</w:t>
      </w:r>
      <w:proofErr w:type="spellEnd"/>
      <w:r w:rsidR="009D2730" w:rsidRPr="0042647A">
        <w:t>, создавать для учащих</w:t>
      </w:r>
      <w:r w:rsidRPr="0042647A">
        <w:t>ся с нарушением зрения оптимальные эргономические условия на уроке;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создать условия для развития у школьников интеллектуальной, эмоциональной, мотивационной и волевой сферы.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lastRenderedPageBreak/>
        <w:t>Для реализации возможности представить учащимся с ОВЗ по зрению биологическую картину мира в целом была сохранена логика изложения учебного материала авторов Программы по биологии.Имея одинаковое содержание и задачи обучения, адаптированная программа по биологии, тем не менее, отличается от программы массовой школы. Эти отличия заключаются в</w:t>
      </w:r>
      <w:r w:rsidR="009D2730" w:rsidRPr="0042647A">
        <w:t>:</w:t>
      </w:r>
    </w:p>
    <w:p w:rsidR="00A76E7F" w:rsidRPr="0042647A" w:rsidRDefault="009D2730" w:rsidP="0042647A">
      <w:pPr>
        <w:pStyle w:val="Default"/>
        <w:numPr>
          <w:ilvl w:val="0"/>
          <w:numId w:val="4"/>
        </w:numPr>
        <w:ind w:hanging="153"/>
        <w:jc w:val="both"/>
      </w:pPr>
      <w:r w:rsidRPr="0042647A">
        <w:t>с</w:t>
      </w:r>
      <w:r w:rsidR="00A76E7F" w:rsidRPr="0042647A">
        <w:t xml:space="preserve">облюдении основных тифлопедагогических требований к структурному построению практических занятий по биологии;  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методических приёмах, используемых на уроках;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 xml:space="preserve">объяснении с использованием соответствующего инструментария сенсорной наглядности (для ребенка с ОВЗ по зрению); 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 xml:space="preserve">беседах, опирающихся на имеющийся сенсорный опыт учащегося; </w:t>
      </w:r>
    </w:p>
    <w:p w:rsidR="00A76E7F" w:rsidRPr="0042647A" w:rsidRDefault="00A76E7F" w:rsidP="0042647A">
      <w:pPr>
        <w:pStyle w:val="Default"/>
        <w:ind w:firstLine="567"/>
        <w:jc w:val="both"/>
      </w:pPr>
      <w:r w:rsidRPr="0042647A">
        <w:t>•</w:t>
      </w:r>
      <w:r w:rsidRPr="0042647A">
        <w:tab/>
        <w:t>коррекционной направленности каждого урока.</w:t>
      </w:r>
    </w:p>
    <w:p w:rsidR="00AC5384" w:rsidRPr="0042647A" w:rsidRDefault="00AC5384" w:rsidP="0042647A">
      <w:pPr>
        <w:pStyle w:val="Default"/>
        <w:ind w:firstLine="567"/>
        <w:jc w:val="both"/>
      </w:pPr>
      <w:r w:rsidRPr="0042647A">
        <w:t>В рабочей программе предусмотрена система форм контроля уровня достиж</w:t>
      </w:r>
      <w:r w:rsidR="00044748" w:rsidRPr="0042647A">
        <w:t>ений учащихся.</w:t>
      </w:r>
      <w:r w:rsidRPr="0042647A">
        <w:t xml:space="preserve">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навыками. </w:t>
      </w:r>
    </w:p>
    <w:p w:rsidR="00AC5384" w:rsidRPr="0042647A" w:rsidRDefault="00AC5384" w:rsidP="0042647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47A">
        <w:rPr>
          <w:rFonts w:ascii="Times New Roman" w:hAnsi="Times New Roman"/>
          <w:sz w:val="24"/>
          <w:szCs w:val="24"/>
        </w:rPr>
        <w:t>Дан перечень учебно-методического обеспечения. Приводится календарно-тематическое планирование.</w:t>
      </w:r>
    </w:p>
    <w:p w:rsidR="009D43A9" w:rsidRPr="0042647A" w:rsidRDefault="009D43A9" w:rsidP="0042647A">
      <w:pPr>
        <w:jc w:val="both"/>
        <w:rPr>
          <w:sz w:val="24"/>
          <w:szCs w:val="24"/>
        </w:rPr>
      </w:pPr>
    </w:p>
    <w:sectPr w:rsidR="009D43A9" w:rsidRPr="0042647A" w:rsidSect="00ED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855"/>
    <w:multiLevelType w:val="hybridMultilevel"/>
    <w:tmpl w:val="E9421AA6"/>
    <w:lvl w:ilvl="0" w:tplc="9ED0FEB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7A05"/>
    <w:multiLevelType w:val="hybridMultilevel"/>
    <w:tmpl w:val="0B82DAFC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05264"/>
    <w:multiLevelType w:val="hybridMultilevel"/>
    <w:tmpl w:val="838E4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0675B5"/>
    <w:multiLevelType w:val="hybridMultilevel"/>
    <w:tmpl w:val="F23EE784"/>
    <w:lvl w:ilvl="0" w:tplc="2EC4910A">
      <w:start w:val="1"/>
      <w:numFmt w:val="bullet"/>
      <w:lvlText w:val="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EB"/>
    <w:rsid w:val="00044748"/>
    <w:rsid w:val="002F258A"/>
    <w:rsid w:val="003559EB"/>
    <w:rsid w:val="00361643"/>
    <w:rsid w:val="0042647A"/>
    <w:rsid w:val="00521C71"/>
    <w:rsid w:val="0058209E"/>
    <w:rsid w:val="005B64C1"/>
    <w:rsid w:val="00730572"/>
    <w:rsid w:val="008B276D"/>
    <w:rsid w:val="008F136E"/>
    <w:rsid w:val="00902619"/>
    <w:rsid w:val="0096367F"/>
    <w:rsid w:val="009D2730"/>
    <w:rsid w:val="009D43A9"/>
    <w:rsid w:val="00A61F8D"/>
    <w:rsid w:val="00A76E7F"/>
    <w:rsid w:val="00AC5384"/>
    <w:rsid w:val="00E02903"/>
    <w:rsid w:val="00ED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user</cp:lastModifiedBy>
  <cp:revision>3</cp:revision>
  <dcterms:created xsi:type="dcterms:W3CDTF">2019-11-01T03:14:00Z</dcterms:created>
  <dcterms:modified xsi:type="dcterms:W3CDTF">2019-11-01T05:27:00Z</dcterms:modified>
</cp:coreProperties>
</file>